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C56" w:rsidRDefault="00E30C56" w:rsidP="00CA56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5660" w:rsidRPr="003D03C2" w:rsidRDefault="00CA5660" w:rsidP="00CA56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B1F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1080</w:t>
      </w:r>
    </w:p>
    <w:p w:rsidR="00CA5660" w:rsidRPr="00991B1F" w:rsidRDefault="00CA5660" w:rsidP="00CA5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660" w:rsidRPr="00991B1F" w:rsidRDefault="00CA5660" w:rsidP="00CA56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1B1F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CA5660" w:rsidRPr="00991B1F" w:rsidRDefault="00CA5660" w:rsidP="00CA56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A5660" w:rsidRPr="00833E5F" w:rsidRDefault="00CA5660" w:rsidP="00CA56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A5660" w:rsidRPr="00833E5F" w:rsidRDefault="00CA5660" w:rsidP="00CA56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A5660" w:rsidRDefault="00CA5660" w:rsidP="00CA56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A5660" w:rsidRPr="00833E5F" w:rsidRDefault="00CA5660" w:rsidP="00CA56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A5660" w:rsidRPr="00833E5F" w:rsidRDefault="00CA5660" w:rsidP="00CA56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A5660" w:rsidRPr="00833E5F" w:rsidRDefault="00CA5660" w:rsidP="00CA56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A5660" w:rsidRPr="00833E5F" w:rsidRDefault="00CA5660" w:rsidP="00CA56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A5660" w:rsidRPr="00833E5F" w:rsidRDefault="00CA5660" w:rsidP="00CA56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A5660" w:rsidRDefault="00CA5660" w:rsidP="00CA56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A5660" w:rsidRPr="00833E5F" w:rsidRDefault="00CA5660" w:rsidP="00CA56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A5660" w:rsidRDefault="00CA5660" w:rsidP="00CA56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A5660" w:rsidRPr="007E5D61" w:rsidRDefault="00CA5660" w:rsidP="00CA5660">
      <w:pPr>
        <w:spacing w:after="0" w:line="312" w:lineRule="auto"/>
        <w:ind w:right="-142"/>
        <w:jc w:val="both"/>
        <w:rPr>
          <w:rFonts w:ascii="Times New Roman" w:hAnsi="Times New Roman" w:cs="Times New Roman"/>
          <w:sz w:val="14"/>
          <w:szCs w:val="24"/>
        </w:rPr>
      </w:pPr>
    </w:p>
    <w:p w:rsidR="00CA5660" w:rsidRPr="00420049" w:rsidRDefault="00CA5660" w:rsidP="00CA5660">
      <w:pPr>
        <w:tabs>
          <w:tab w:val="left" w:pos="567"/>
          <w:tab w:val="left" w:pos="1276"/>
          <w:tab w:val="left" w:pos="1560"/>
          <w:tab w:val="left" w:pos="9214"/>
        </w:tabs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00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30.10</w:t>
      </w:r>
      <w:r w:rsidRPr="00420049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Pr="00E30C5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</w:t>
      </w:r>
      <w:r w:rsidRPr="004200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г., доклад на работния екип по преписка </w:t>
      </w:r>
      <w:r w:rsidRPr="00E30C56">
        <w:rPr>
          <w:rFonts w:ascii="Times New Roman" w:hAnsi="Times New Roman" w:cs="Times New Roman"/>
          <w:color w:val="000000" w:themeColor="text1"/>
          <w:sz w:val="24"/>
          <w:szCs w:val="24"/>
        </w:rPr>
        <w:t>№ КЗК–718/2025 г.,</w:t>
      </w:r>
      <w:r w:rsidRPr="004200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наблюдаващ проучването</w:t>
      </w:r>
      <w:r w:rsidRPr="0042004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член</w:t>
      </w:r>
      <w:r w:rsidRPr="004200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г-н Жельо Бойчев</w:t>
      </w:r>
      <w:r w:rsidRPr="004200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A5660" w:rsidRPr="00420049" w:rsidRDefault="00CA5660" w:rsidP="00CA5660">
      <w:pPr>
        <w:tabs>
          <w:tab w:val="left" w:pos="567"/>
          <w:tab w:val="left" w:pos="1276"/>
          <w:tab w:val="left" w:pos="1560"/>
          <w:tab w:val="left" w:pos="9214"/>
        </w:tabs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A5660" w:rsidRPr="00CA5660" w:rsidRDefault="00CA5660" w:rsidP="00CA5660">
      <w:pPr>
        <w:spacing w:before="120" w:after="240"/>
        <w:ind w:right="2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660">
        <w:rPr>
          <w:rFonts w:ascii="Times New Roman" w:hAnsi="Times New Roman" w:cs="Times New Roman"/>
          <w:sz w:val="24"/>
          <w:szCs w:val="24"/>
        </w:rPr>
        <w:t xml:space="preserve">На основание чл. 205, ал. 3, във връзка с 205, ал. 1 и 2 от ЗОП </w:t>
      </w:r>
      <w:r w:rsidR="00E30C56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CA5660" w:rsidRPr="00CA5660" w:rsidRDefault="00CA5660" w:rsidP="00CA5660">
      <w:pPr>
        <w:spacing w:before="120" w:after="240"/>
        <w:ind w:right="23"/>
        <w:jc w:val="center"/>
        <w:rPr>
          <w:rFonts w:ascii="Times New Roman" w:hAnsi="Times New Roman" w:cs="Times New Roman"/>
          <w:sz w:val="24"/>
          <w:szCs w:val="24"/>
        </w:rPr>
      </w:pPr>
      <w:r w:rsidRPr="00CA5660">
        <w:rPr>
          <w:rFonts w:ascii="Times New Roman" w:hAnsi="Times New Roman" w:cs="Times New Roman"/>
          <w:sz w:val="24"/>
          <w:szCs w:val="24"/>
        </w:rPr>
        <w:t>О П Р Е Д Е Л И :</w:t>
      </w:r>
    </w:p>
    <w:p w:rsidR="00CA5660" w:rsidRPr="00CA5660" w:rsidRDefault="00CA5660" w:rsidP="00CA5660">
      <w:pPr>
        <w:spacing w:before="120" w:after="240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660">
        <w:rPr>
          <w:rFonts w:ascii="Times New Roman" w:hAnsi="Times New Roman" w:cs="Times New Roman"/>
          <w:sz w:val="24"/>
          <w:szCs w:val="24"/>
        </w:rPr>
        <w:t>ОСТАВЯ БЕЗ УВАЖЕНИЕ искането на възложителя за допускане на предварително изпълнение на Решение № D46795273/30.07.2025 г. на председателя на Съвета на директорите и на изпълнител</w:t>
      </w:r>
      <w:r w:rsidR="00121E10">
        <w:rPr>
          <w:rFonts w:ascii="Times New Roman" w:hAnsi="Times New Roman" w:cs="Times New Roman"/>
          <w:sz w:val="24"/>
          <w:szCs w:val="24"/>
        </w:rPr>
        <w:t>ния</w:t>
      </w:r>
      <w:bookmarkStart w:id="0" w:name="_GoBack"/>
      <w:bookmarkEnd w:id="0"/>
      <w:r w:rsidRPr="00CA5660">
        <w:rPr>
          <w:rFonts w:ascii="Times New Roman" w:hAnsi="Times New Roman" w:cs="Times New Roman"/>
          <w:sz w:val="24"/>
          <w:szCs w:val="24"/>
        </w:rPr>
        <w:t xml:space="preserve"> директор на „Метрополитен“ ЕАД, за класиране на участниците и определяне на изпълнител на обществена поръчка с предмет: Абонаментна техническа поддръжка в извънгаранционен срок, в т.ч. доставка и монтаж на резервни части на асансьори при </w:t>
      </w:r>
      <w:proofErr w:type="spellStart"/>
      <w:r w:rsidRPr="00CA5660">
        <w:rPr>
          <w:rFonts w:ascii="Times New Roman" w:hAnsi="Times New Roman" w:cs="Times New Roman"/>
          <w:sz w:val="24"/>
          <w:szCs w:val="24"/>
        </w:rPr>
        <w:t>метростанции</w:t>
      </w:r>
      <w:proofErr w:type="spellEnd"/>
      <w:r w:rsidRPr="00CA5660">
        <w:rPr>
          <w:rFonts w:ascii="Times New Roman" w:hAnsi="Times New Roman" w:cs="Times New Roman"/>
          <w:sz w:val="24"/>
          <w:szCs w:val="24"/>
        </w:rPr>
        <w:t xml:space="preserve"> от първи и трети </w:t>
      </w:r>
      <w:proofErr w:type="spellStart"/>
      <w:r w:rsidRPr="00CA5660">
        <w:rPr>
          <w:rFonts w:ascii="Times New Roman" w:hAnsi="Times New Roman" w:cs="Times New Roman"/>
          <w:sz w:val="24"/>
          <w:szCs w:val="24"/>
        </w:rPr>
        <w:t>метродиаметър</w:t>
      </w:r>
      <w:proofErr w:type="spellEnd"/>
      <w:r w:rsidRPr="00CA5660">
        <w:rPr>
          <w:rFonts w:ascii="Times New Roman" w:hAnsi="Times New Roman" w:cs="Times New Roman"/>
          <w:sz w:val="24"/>
          <w:szCs w:val="24"/>
        </w:rPr>
        <w:t xml:space="preserve"> и ескалатори при </w:t>
      </w:r>
      <w:proofErr w:type="spellStart"/>
      <w:r w:rsidRPr="00CA5660">
        <w:rPr>
          <w:rFonts w:ascii="Times New Roman" w:hAnsi="Times New Roman" w:cs="Times New Roman"/>
          <w:sz w:val="24"/>
          <w:szCs w:val="24"/>
        </w:rPr>
        <w:t>метростанции</w:t>
      </w:r>
      <w:proofErr w:type="spellEnd"/>
      <w:r w:rsidRPr="00CA5660">
        <w:rPr>
          <w:rFonts w:ascii="Times New Roman" w:hAnsi="Times New Roman" w:cs="Times New Roman"/>
          <w:sz w:val="24"/>
          <w:szCs w:val="24"/>
        </w:rPr>
        <w:t xml:space="preserve"> от трети </w:t>
      </w:r>
      <w:proofErr w:type="spellStart"/>
      <w:r w:rsidRPr="00CA5660">
        <w:rPr>
          <w:rFonts w:ascii="Times New Roman" w:hAnsi="Times New Roman" w:cs="Times New Roman"/>
          <w:sz w:val="24"/>
          <w:szCs w:val="24"/>
        </w:rPr>
        <w:t>метродиаметър</w:t>
      </w:r>
      <w:proofErr w:type="spellEnd"/>
      <w:r w:rsidRPr="00CA5660">
        <w:rPr>
          <w:rFonts w:ascii="Times New Roman" w:hAnsi="Times New Roman" w:cs="Times New Roman"/>
          <w:sz w:val="24"/>
          <w:szCs w:val="24"/>
        </w:rPr>
        <w:t xml:space="preserve">, по обособени позиции“, в частта по обособена позиция № 1: „Абонаментна техническа поддръжка в извънгаранционен срок на 70 броя асансьори при </w:t>
      </w:r>
      <w:proofErr w:type="spellStart"/>
      <w:r w:rsidRPr="00CA5660">
        <w:rPr>
          <w:rFonts w:ascii="Times New Roman" w:hAnsi="Times New Roman" w:cs="Times New Roman"/>
          <w:sz w:val="24"/>
          <w:szCs w:val="24"/>
        </w:rPr>
        <w:t>метростанции</w:t>
      </w:r>
      <w:proofErr w:type="spellEnd"/>
      <w:r w:rsidRPr="00CA5660">
        <w:rPr>
          <w:rFonts w:ascii="Times New Roman" w:hAnsi="Times New Roman" w:cs="Times New Roman"/>
          <w:sz w:val="24"/>
          <w:szCs w:val="24"/>
        </w:rPr>
        <w:t xml:space="preserve"> от първи </w:t>
      </w:r>
      <w:proofErr w:type="spellStart"/>
      <w:r w:rsidRPr="00CA5660">
        <w:rPr>
          <w:rFonts w:ascii="Times New Roman" w:hAnsi="Times New Roman" w:cs="Times New Roman"/>
          <w:sz w:val="24"/>
          <w:szCs w:val="24"/>
        </w:rPr>
        <w:t>метродиаметър</w:t>
      </w:r>
      <w:proofErr w:type="spellEnd"/>
      <w:r w:rsidRPr="00CA5660">
        <w:rPr>
          <w:rFonts w:ascii="Times New Roman" w:hAnsi="Times New Roman" w:cs="Times New Roman"/>
          <w:sz w:val="24"/>
          <w:szCs w:val="24"/>
        </w:rPr>
        <w:t xml:space="preserve"> (МС Софийски университет „Св. Климент Охридски“) и трети </w:t>
      </w:r>
      <w:proofErr w:type="spellStart"/>
      <w:r w:rsidRPr="00CA5660">
        <w:rPr>
          <w:rFonts w:ascii="Times New Roman" w:hAnsi="Times New Roman" w:cs="Times New Roman"/>
          <w:sz w:val="24"/>
          <w:szCs w:val="24"/>
        </w:rPr>
        <w:t>метродиаметър</w:t>
      </w:r>
      <w:proofErr w:type="spellEnd"/>
      <w:r w:rsidRPr="00CA5660">
        <w:rPr>
          <w:rFonts w:ascii="Times New Roman" w:hAnsi="Times New Roman" w:cs="Times New Roman"/>
          <w:sz w:val="24"/>
          <w:szCs w:val="24"/>
        </w:rPr>
        <w:t xml:space="preserve">, в т.ч. доставка и монтаж на резервни части.“ и обособена позиция № 2: „Абонаментна техническа поддръжка в извънгаранционен срок на 93 броя ескалатори при </w:t>
      </w:r>
      <w:proofErr w:type="spellStart"/>
      <w:r w:rsidRPr="00CA5660">
        <w:rPr>
          <w:rFonts w:ascii="Times New Roman" w:hAnsi="Times New Roman" w:cs="Times New Roman"/>
          <w:sz w:val="24"/>
          <w:szCs w:val="24"/>
        </w:rPr>
        <w:t>метростанции</w:t>
      </w:r>
      <w:proofErr w:type="spellEnd"/>
      <w:r w:rsidRPr="00CA5660">
        <w:rPr>
          <w:rFonts w:ascii="Times New Roman" w:hAnsi="Times New Roman" w:cs="Times New Roman"/>
          <w:sz w:val="24"/>
          <w:szCs w:val="24"/>
        </w:rPr>
        <w:t xml:space="preserve"> от трети </w:t>
      </w:r>
      <w:proofErr w:type="spellStart"/>
      <w:r w:rsidRPr="00CA5660">
        <w:rPr>
          <w:rFonts w:ascii="Times New Roman" w:hAnsi="Times New Roman" w:cs="Times New Roman"/>
          <w:sz w:val="24"/>
          <w:szCs w:val="24"/>
        </w:rPr>
        <w:t>метродиаметър</w:t>
      </w:r>
      <w:proofErr w:type="spellEnd"/>
      <w:r w:rsidRPr="00CA5660">
        <w:rPr>
          <w:rFonts w:ascii="Times New Roman" w:hAnsi="Times New Roman" w:cs="Times New Roman"/>
          <w:sz w:val="24"/>
          <w:szCs w:val="24"/>
        </w:rPr>
        <w:t>, в т.ч. доставка и монтаж на резервни части.“, открита с Решение № F695168/04.06.2025 г. на възложителя. Уникален номер на поръчката в ЦАИС АОП: 00423-2025-0009.</w:t>
      </w:r>
    </w:p>
    <w:p w:rsidR="00CA5660" w:rsidRPr="00CA5660" w:rsidRDefault="00CA5660" w:rsidP="00CA5660">
      <w:pPr>
        <w:ind w:right="2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660">
        <w:rPr>
          <w:rFonts w:ascii="Times New Roman" w:hAnsi="Times New Roman" w:cs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CA5660" w:rsidRDefault="00CA5660" w:rsidP="00CA5660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00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Гласували „за“ – </w:t>
      </w:r>
      <w:r w:rsidR="00E24CDC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</w:p>
    <w:p w:rsidR="00E30C56" w:rsidRPr="00420049" w:rsidRDefault="00E30C56" w:rsidP="00CA5660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A5660" w:rsidRPr="00833E5F" w:rsidRDefault="00CA5660" w:rsidP="00CA5660">
      <w:pPr>
        <w:spacing w:after="0" w:line="264" w:lineRule="auto"/>
        <w:ind w:left="50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A5660" w:rsidRPr="00833E5F" w:rsidRDefault="00CA5660" w:rsidP="00CA56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5660" w:rsidRPr="00833E5F" w:rsidRDefault="00CA5660" w:rsidP="00CA56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CA5660" w:rsidRPr="00833E5F" w:rsidRDefault="00CA5660" w:rsidP="00CA56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5660" w:rsidRPr="00833E5F" w:rsidRDefault="00CA5660" w:rsidP="00CA56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A5660" w:rsidRPr="00833E5F" w:rsidRDefault="00CA5660" w:rsidP="00CA566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A64B0" w:rsidRDefault="00CA5660" w:rsidP="00CA566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(Захари Сръндев)</w:t>
      </w:r>
    </w:p>
    <w:sectPr w:rsidR="006A64B0" w:rsidSect="000C3603">
      <w:pgSz w:w="11906" w:h="16838"/>
      <w:pgMar w:top="284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660"/>
    <w:rsid w:val="00121E10"/>
    <w:rsid w:val="006A64B0"/>
    <w:rsid w:val="00737E3A"/>
    <w:rsid w:val="00830DEC"/>
    <w:rsid w:val="00CA5660"/>
    <w:rsid w:val="00E24CDC"/>
    <w:rsid w:val="00E3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F9DC9"/>
  <w15:chartTrackingRefBased/>
  <w15:docId w15:val="{DB560C5E-BDCA-4D4D-92CC-F0530D25B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60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2025-10-31T09:46:00Z</dcterms:created>
  <dcterms:modified xsi:type="dcterms:W3CDTF">2025-10-31T10:35:00Z</dcterms:modified>
</cp:coreProperties>
</file>